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550CE" w14:textId="1E41651B" w:rsidR="00B5612D" w:rsidRPr="00A77F32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1F13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40</w:t>
      </w:r>
      <w:r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1E3684"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cr/>
        <w:t>Starosty Pułtuskiego</w:t>
      </w:r>
      <w:r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cr/>
        <w:t xml:space="preserve">z dnia </w:t>
      </w:r>
      <w:r w:rsidR="001F13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 lipca</w:t>
      </w:r>
      <w:r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1E3684"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1F13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14:paraId="6949C7D9" w14:textId="77777777" w:rsidR="00B5612D" w:rsidRPr="00A77F32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127935" w14:textId="1A733D4D" w:rsidR="00A85852" w:rsidRPr="00A77F32" w:rsidRDefault="00B5612D" w:rsidP="00A8585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wyznaczenia </w:t>
      </w:r>
      <w:r w:rsidR="00A85852" w:rsidRPr="00A7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Liceum Ogólnokształcącego im. Piotra Skargi w Pułtusku</w:t>
      </w:r>
    </w:p>
    <w:p w14:paraId="56F748E8" w14:textId="74756CB6" w:rsidR="00B5612D" w:rsidRPr="00A77F32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jako </w:t>
      </w:r>
      <w:r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podmio</w:t>
      </w:r>
      <w:r w:rsidR="00D00D3F"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tu </w:t>
      </w:r>
      <w:r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ochrony ludności oraz określenia </w:t>
      </w:r>
      <w:r w:rsidR="00D00D3F"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jego </w:t>
      </w:r>
      <w:r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ogólnych zadań i sposob</w:t>
      </w:r>
      <w:r w:rsidR="00806900"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współpracy</w:t>
      </w:r>
      <w:r w:rsidRPr="00A77F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z organem ochrony ludności i obrony cywilnej powiatu   </w:t>
      </w:r>
    </w:p>
    <w:p w14:paraId="67B4DCBF" w14:textId="77777777" w:rsidR="00B5612D" w:rsidRPr="00A77F32" w:rsidRDefault="00B5612D" w:rsidP="00B5612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857DE1" w14:textId="14E2CF64" w:rsidR="00B5612D" w:rsidRPr="00A77F32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0008B8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4 ust. 1 pkt 16, art. 34 ust. 1c oraz art. 35 ust. 2 i ust. 3 pkt 4 ustawy z dnia 5 czerwca 1998 r. o samorządzie powiatowym (Dz. U. z 2025 r. poz. 1684, ze zm.); 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9 ust. 1 pkt 1 lit. b, </w:t>
      </w:r>
      <w:r w:rsidR="008F35C5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11 ust. 1 pkt 11 i pkt 13, art. 17 ust. 1 pkt 37 i ust. 3, art. 18 ust. 1 i ust. 2, art. 21 ust. 2, </w:t>
      </w:r>
      <w:r w:rsidR="008F35C5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33 ust. 2, art. 58 ust. 2, art. 153 i art. 154 ustawy z dnia 5 grudnia 2024 r. o ochronie ludności </w:t>
      </w:r>
      <w:r w:rsidR="008F35C5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obronie cywilnej (Dz. U. </w:t>
      </w:r>
      <w:r w:rsidR="00397491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1907</w:t>
      </w:r>
      <w:r w:rsidR="00F3078B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, ze zm.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); art. 7 ustawy</w:t>
      </w:r>
      <w:r w:rsidR="00806900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marca 2022 r. o obronie Ojczyzny (</w:t>
      </w:r>
      <w:r w:rsidR="00806900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2025 r. poz. 825, ze zm.)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; art. 17 ustawy z dnia 26 kwietnia 2007 r. o zarządzaniu kryzysowym (</w:t>
      </w:r>
      <w:r w:rsidR="00F3078B" w:rsidRPr="00A77F32">
        <w:rPr>
          <w:rFonts w:ascii="Times New Roman" w:hAnsi="Times New Roman"/>
          <w:sz w:val="24"/>
          <w:szCs w:val="24"/>
        </w:rPr>
        <w:t>Dz. U. z 2026 r. poz. 574</w:t>
      </w:r>
      <w:r w:rsidR="000D30CB" w:rsidRPr="000D30CB">
        <w:rPr>
          <w:rFonts w:ascii="Times New Roman" w:hAnsi="Times New Roman"/>
          <w:sz w:val="24"/>
          <w:szCs w:val="24"/>
        </w:rPr>
        <w:t>, z późn.zm.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zarządzam</w:t>
      </w:r>
      <w:r w:rsidR="0078748E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14:paraId="3C3AE932" w14:textId="77777777" w:rsidR="00B5612D" w:rsidRPr="00A77F32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10EF71" w14:textId="77777777" w:rsidR="00B5612D" w:rsidRPr="00A77F32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</w:p>
    <w:p w14:paraId="0D439CDF" w14:textId="1B233525" w:rsidR="00B5612D" w:rsidRPr="00A77F32" w:rsidRDefault="00B5612D" w:rsidP="008069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Wyznaczam </w:t>
      </w:r>
      <w:r w:rsidR="00B2499F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Liceum Ogólnokształcące im. Piotra Skargi w Pułtusku 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jako</w:t>
      </w:r>
      <w:r w:rsidRPr="00A77F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ochrony ludności w rozumieniu przepisów ustawy z dnia 5 grudnia 2024 r. o ochronie ludności i obronie cywilnej, zwan</w:t>
      </w:r>
      <w:r w:rsidR="00C33C3D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</w:t>
      </w:r>
      <w:r w:rsidR="00B2499F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E97E8D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odmiot</w:t>
      </w:r>
      <w:r w:rsidR="00806900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</w:t>
      </w:r>
      <w:r w:rsidR="00B2499F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806900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5E5C863" w14:textId="77777777" w:rsidR="00B5612D" w:rsidRPr="00A77F32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14:paraId="0B4572B5" w14:textId="7FF7E1E6" w:rsidR="00B5612D" w:rsidRPr="00A77F32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zakresu zadań </w:t>
      </w:r>
      <w:r w:rsidR="00E97E8D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odmiot</w:t>
      </w:r>
      <w:r w:rsidR="00DF00A6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ludności, o który</w:t>
      </w:r>
      <w:r w:rsidR="00DF00A6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§ 1 należy w szczególności: </w:t>
      </w:r>
    </w:p>
    <w:p w14:paraId="024E3D3C" w14:textId="77777777" w:rsidR="00B5612D" w:rsidRPr="00A77F32" w:rsidRDefault="00B5612D" w:rsidP="00B5612D">
      <w:pPr>
        <w:numPr>
          <w:ilvl w:val="0"/>
          <w:numId w:val="5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realizacja wg właściwości zadań ochrony ludności i obrony cywilnej określonych w ustawach oraz:</w:t>
      </w:r>
    </w:p>
    <w:p w14:paraId="0E8FD21C" w14:textId="77777777" w:rsidR="00B5612D" w:rsidRPr="00A77F32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planie zarządzania kryzysowego powiatu pułtuskiego oraz załącznikach funkcjonalnych,</w:t>
      </w:r>
    </w:p>
    <w:p w14:paraId="3E7C2F33" w14:textId="77777777" w:rsidR="00B5612D" w:rsidRPr="00A77F32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planie operacyjnym ochrony przed powodzią powiatu pułtuskiego,</w:t>
      </w:r>
    </w:p>
    <w:p w14:paraId="3D2B9CC2" w14:textId="5137A475" w:rsidR="00B5612D" w:rsidRPr="00A77F32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planie operacyjnym funkcjonowania powiatu pułtuskiego w warunkach zewnętrznego zagrożenia bezpieczeństwa państwa i w czasie wojny,</w:t>
      </w:r>
    </w:p>
    <w:p w14:paraId="4D29812A" w14:textId="77777777" w:rsidR="00B5612D" w:rsidRPr="00A77F32" w:rsidRDefault="00B5612D" w:rsidP="00B5612D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zaleceniach i wytycznych właściwych organów w zakresie obronności, zarządzania kryzysowego oraz ochrony ludności i obrony cywilnej,</w:t>
      </w:r>
    </w:p>
    <w:p w14:paraId="6E461B22" w14:textId="372F9494" w:rsidR="00DF00A6" w:rsidRPr="00A77F32" w:rsidRDefault="00DF00A6" w:rsidP="00CC5F7E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statucie</w:t>
      </w:r>
      <w:r w:rsidR="00B5612D" w:rsidRPr="00A77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F7E" w:rsidRPr="00A77F32">
        <w:rPr>
          <w:rFonts w:ascii="Times New Roman" w:eastAsia="Times New Roman" w:hAnsi="Times New Roman" w:cs="Times New Roman"/>
          <w:sz w:val="24"/>
          <w:szCs w:val="24"/>
        </w:rPr>
        <w:t>Liceum Ogólnokształcąc</w:t>
      </w:r>
      <w:r w:rsidR="00DE588E" w:rsidRPr="00A77F32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CC5F7E" w:rsidRPr="00A77F32">
        <w:rPr>
          <w:rFonts w:ascii="Times New Roman" w:eastAsia="Times New Roman" w:hAnsi="Times New Roman" w:cs="Times New Roman"/>
          <w:sz w:val="24"/>
          <w:szCs w:val="24"/>
        </w:rPr>
        <w:t xml:space="preserve"> im. Piotra Skargi w Pułtusku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9B1589A" w14:textId="4BFD2053" w:rsidR="001411E4" w:rsidRPr="00A77F32" w:rsidRDefault="001411E4" w:rsidP="00CC5F7E">
      <w:pPr>
        <w:numPr>
          <w:ilvl w:val="2"/>
          <w:numId w:val="4"/>
        </w:numPr>
        <w:spacing w:after="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plan</w:t>
      </w:r>
      <w:r w:rsidR="009D0EAF" w:rsidRPr="00A77F32">
        <w:rPr>
          <w:rFonts w:ascii="Times New Roman" w:eastAsia="Times New Roman" w:hAnsi="Times New Roman" w:cs="Times New Roman"/>
          <w:sz w:val="24"/>
          <w:szCs w:val="24"/>
        </w:rPr>
        <w:t>ach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 ochrony dóbr kultury na czas wojny </w:t>
      </w:r>
      <w:r w:rsidR="006F0B8B" w:rsidRPr="00A77F32">
        <w:rPr>
          <w:rFonts w:ascii="Times New Roman" w:eastAsia="Times New Roman" w:hAnsi="Times New Roman" w:cs="Times New Roman"/>
          <w:sz w:val="24"/>
          <w:szCs w:val="24"/>
        </w:rPr>
        <w:t>na podstawie zaleceń organów nadrzędnych,</w:t>
      </w:r>
    </w:p>
    <w:p w14:paraId="3F622142" w14:textId="5CB96CB9" w:rsidR="00B5612D" w:rsidRPr="00A77F32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utrzymanie stałej gotowości do działania w sytuacjach kryzysowych i stanach nadzwyczajnych, </w:t>
      </w:r>
    </w:p>
    <w:p w14:paraId="32A2AE87" w14:textId="41D93FF7" w:rsidR="00B5612D" w:rsidRPr="00A77F32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zapewnienie wg właściwości infrastruktury i zasobów ludzkich niezbędnych do realizacji zadań ochrony ludności i obrony cywilnej, w tym planowanie i zapewnienie indywidualnych 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br/>
        <w:t>i zbiorowych środków ochrony dla podległych stanów osobowych,</w:t>
      </w:r>
    </w:p>
    <w:p w14:paraId="260E4ACF" w14:textId="07CE36AC" w:rsidR="00B5612D" w:rsidRPr="00A77F32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udostępnianie w miarę posiadanych możliwości sprzętu, obiektów, w tym administrowanych powierzchni i innych zasobów w sytuacjach kryzysowych</w:t>
      </w:r>
      <w:r w:rsidR="001B177B" w:rsidRPr="00A77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>i stanach nadzwyczajnych,</w:t>
      </w:r>
      <w:r w:rsidR="001B177B" w:rsidRPr="00A77F32">
        <w:rPr>
          <w:rFonts w:ascii="Times New Roman" w:eastAsia="Times New Roman" w:hAnsi="Times New Roman" w:cs="Times New Roman"/>
          <w:sz w:val="24"/>
          <w:szCs w:val="24"/>
        </w:rPr>
        <w:t xml:space="preserve"> na polecenie organów nadrzędnych,</w:t>
      </w:r>
    </w:p>
    <w:p w14:paraId="0D58B1E8" w14:textId="25EF96B2" w:rsidR="00B5612D" w:rsidRPr="00A77F32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udział w szkoleniach</w:t>
      </w:r>
      <w:r w:rsidR="00B703D0" w:rsidRPr="00A77F3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 ćwiczeniach </w:t>
      </w:r>
      <w:r w:rsidR="00B703D0" w:rsidRPr="00A77F32">
        <w:rPr>
          <w:rFonts w:ascii="Times New Roman" w:eastAsia="Times New Roman" w:hAnsi="Times New Roman" w:cs="Times New Roman"/>
          <w:sz w:val="24"/>
          <w:szCs w:val="24"/>
        </w:rPr>
        <w:t xml:space="preserve">i innych formach edukacji 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z zakresu ochrony ludności </w:t>
      </w:r>
      <w:r w:rsidR="00B703D0" w:rsidRPr="00A77F32">
        <w:rPr>
          <w:rFonts w:ascii="Times New Roman" w:eastAsia="Times New Roman" w:hAnsi="Times New Roman" w:cs="Times New Roman"/>
          <w:sz w:val="24"/>
          <w:szCs w:val="24"/>
        </w:rPr>
        <w:br/>
      </w:r>
      <w:r w:rsidRPr="00A77F32">
        <w:rPr>
          <w:rFonts w:ascii="Times New Roman" w:eastAsia="Times New Roman" w:hAnsi="Times New Roman" w:cs="Times New Roman"/>
          <w:sz w:val="24"/>
          <w:szCs w:val="24"/>
        </w:rPr>
        <w:t>i obrony cywilnej oraz w pracach Powiatowego Zespołu Zarządzania Kryzysowego,</w:t>
      </w:r>
    </w:p>
    <w:p w14:paraId="09AA5AAC" w14:textId="77777777" w:rsidR="00AB4787" w:rsidRPr="00A77F32" w:rsidRDefault="00AB4787" w:rsidP="00AB4787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popularyzowanie wiedzy z zakresu ochrony ludności i obrony cywilnej wśród uczniów 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br/>
        <w:t xml:space="preserve">i pracowników szkoły, w tym kształtowania świadomości o sytuacjach zagrożeń i pożądanych </w:t>
      </w:r>
      <w:proofErr w:type="spellStart"/>
      <w:r w:rsidRPr="00A77F32">
        <w:rPr>
          <w:rFonts w:ascii="Times New Roman" w:eastAsia="Times New Roman" w:hAnsi="Times New Roman" w:cs="Times New Roman"/>
          <w:sz w:val="24"/>
          <w:szCs w:val="24"/>
        </w:rPr>
        <w:t>zachowań</w:t>
      </w:r>
      <w:proofErr w:type="spellEnd"/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 społecznych,</w:t>
      </w:r>
    </w:p>
    <w:p w14:paraId="1EADC86E" w14:textId="74F0FE3F" w:rsidR="00B5612D" w:rsidRPr="00A77F32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niezwłoczne informowanie Starosty Pułtuskiego o wszelkich zmianach mających wpływ na zdolność do wykonywania funkcji </w:t>
      </w:r>
      <w:r w:rsidR="00E97E8D" w:rsidRPr="00A77F32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odmiotu ochrony ludności, w momencie zaistnienia takich </w:t>
      </w:r>
      <w:r w:rsidR="001B177B" w:rsidRPr="00A77F32">
        <w:rPr>
          <w:rFonts w:ascii="Times New Roman" w:eastAsia="Times New Roman" w:hAnsi="Times New Roman" w:cs="Times New Roman"/>
          <w:sz w:val="24"/>
          <w:szCs w:val="24"/>
        </w:rPr>
        <w:t>okoliczności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BEEF1D1" w14:textId="2ED11940" w:rsidR="00B5612D" w:rsidRPr="00A77F32" w:rsidRDefault="00B5612D" w:rsidP="00B5612D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utrzymanie</w:t>
      </w:r>
      <w:r w:rsidR="001B177B" w:rsidRPr="00A77F32">
        <w:rPr>
          <w:rFonts w:ascii="Times New Roman" w:eastAsia="Times New Roman" w:hAnsi="Times New Roman" w:cs="Times New Roman"/>
          <w:sz w:val="24"/>
          <w:szCs w:val="24"/>
        </w:rPr>
        <w:t xml:space="preserve"> wg właściwości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 zasobów ochrony ludności niezbędnych do wykonania nałożonych na </w:t>
      </w:r>
      <w:proofErr w:type="gramStart"/>
      <w:r w:rsidR="001B177B" w:rsidRPr="00A77F32">
        <w:rPr>
          <w:rFonts w:ascii="Times New Roman" w:eastAsia="Times New Roman" w:hAnsi="Times New Roman" w:cs="Times New Roman"/>
          <w:sz w:val="24"/>
          <w:szCs w:val="24"/>
        </w:rPr>
        <w:t>nie zadań</w:t>
      </w:r>
      <w:proofErr w:type="gramEnd"/>
      <w:r w:rsidR="00DF00A6" w:rsidRPr="00A77F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>ochrony ludności i obrony cywilnej,</w:t>
      </w:r>
    </w:p>
    <w:p w14:paraId="7B14C252" w14:textId="7783CEF9" w:rsidR="00AB4787" w:rsidRPr="00A77F32" w:rsidRDefault="00B5612D" w:rsidP="00AB4787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wystąpienie do organu ochrony ludności powiatu o nadanie przydziału mobilizacyjnego </w:t>
      </w:r>
      <w:r w:rsidR="001B177B" w:rsidRPr="00A77F32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350A7D" w:rsidRPr="00A77F32">
        <w:rPr>
          <w:rFonts w:ascii="Times New Roman" w:eastAsia="Times New Roman" w:hAnsi="Times New Roman" w:cs="Times New Roman"/>
          <w:sz w:val="24"/>
          <w:szCs w:val="24"/>
        </w:rPr>
        <w:t xml:space="preserve">obrony cywilnej 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dla wyznaczonych stanów osobowych jednostki zgodnie z przepisami ustawy </w:t>
      </w:r>
      <w:r w:rsidR="001B177B" w:rsidRPr="00A77F32">
        <w:rPr>
          <w:rFonts w:ascii="Times New Roman" w:eastAsia="Times New Roman" w:hAnsi="Times New Roman" w:cs="Times New Roman"/>
          <w:sz w:val="24"/>
          <w:szCs w:val="24"/>
        </w:rPr>
        <w:br/>
      </w:r>
      <w:r w:rsidRPr="00A77F32">
        <w:rPr>
          <w:rFonts w:ascii="Times New Roman" w:eastAsia="Times New Roman" w:hAnsi="Times New Roman" w:cs="Times New Roman"/>
          <w:sz w:val="24"/>
          <w:szCs w:val="24"/>
        </w:rPr>
        <w:t>z dnia 5 grudnia 2024 r. o ochronie ludności i obronie cywilnej</w:t>
      </w:r>
      <w:r w:rsidR="00B703D0" w:rsidRPr="00A77F3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1B097E7" w14:textId="6765C88A" w:rsidR="00AB4787" w:rsidRPr="00A77F32" w:rsidRDefault="00AB4787" w:rsidP="00AB4787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przekształcenie podmiotu ochrony ludności w podmiot obrony cywilnej,</w:t>
      </w:r>
    </w:p>
    <w:p w14:paraId="3476D0DA" w14:textId="4945EACA" w:rsidR="00C301E1" w:rsidRPr="00A77F32" w:rsidRDefault="00C301E1" w:rsidP="00C301E1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przygotowanie </w:t>
      </w:r>
      <w:r w:rsidR="001B177B" w:rsidRPr="00A77F32">
        <w:rPr>
          <w:rFonts w:ascii="Times New Roman" w:eastAsia="Times New Roman" w:hAnsi="Times New Roman" w:cs="Times New Roman"/>
          <w:sz w:val="24"/>
          <w:szCs w:val="24"/>
        </w:rPr>
        <w:t xml:space="preserve">w ramach możliwości 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>miejsc doraźnego schronienia</w:t>
      </w:r>
      <w:r w:rsidR="001B177B" w:rsidRPr="00A77F32">
        <w:rPr>
          <w:rFonts w:ascii="Times New Roman" w:eastAsia="Times New Roman" w:hAnsi="Times New Roman" w:cs="Times New Roman"/>
          <w:sz w:val="24"/>
          <w:szCs w:val="24"/>
        </w:rPr>
        <w:t xml:space="preserve"> dla obsad osobowych jednostki,</w:t>
      </w:r>
      <w:r w:rsidR="009D0EAF" w:rsidRPr="00A77F32">
        <w:rPr>
          <w:rFonts w:ascii="Times New Roman" w:eastAsia="Times New Roman" w:hAnsi="Times New Roman" w:cs="Times New Roman"/>
          <w:sz w:val="24"/>
          <w:szCs w:val="24"/>
        </w:rPr>
        <w:t xml:space="preserve"> we współdziałaniu z właściwym organem ochrony ludności i obrony cywilnej,</w:t>
      </w:r>
    </w:p>
    <w:p w14:paraId="2812E0FA" w14:textId="066BA857" w:rsidR="004A2785" w:rsidRPr="00A77F32" w:rsidRDefault="004A2785" w:rsidP="004A2785">
      <w:pPr>
        <w:numPr>
          <w:ilvl w:val="2"/>
          <w:numId w:val="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wykonywanie innych zadań w zależności od potrzeb, określonych w art. 4 ustawy z dnia 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br/>
        <w:t>5 grudnia 2024 r. o ochronie ludności i obronie cywilnej.</w:t>
      </w:r>
    </w:p>
    <w:p w14:paraId="0465382A" w14:textId="77777777" w:rsidR="00B5612D" w:rsidRPr="00A77F32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14:paraId="3A286306" w14:textId="44FFAEA9" w:rsidR="00B5612D" w:rsidRPr="00A77F32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zadania dla </w:t>
      </w:r>
      <w:r w:rsidR="00E97E8D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odmio</w:t>
      </w:r>
      <w:r w:rsidR="00DF00A6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tu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 będą określane w zaleceniach oraz planach zasadniczych przedsięwzięć w zakresie pozamilitarnych przygotowań obronnych wydanych przez właściwe organy ochrony ludności i obrony cywilnej.</w:t>
      </w:r>
    </w:p>
    <w:p w14:paraId="4EE9488D" w14:textId="77777777" w:rsidR="00B5612D" w:rsidRPr="00A77F32" w:rsidRDefault="00B5612D" w:rsidP="00B5612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§ 4.</w:t>
      </w:r>
    </w:p>
    <w:p w14:paraId="66912E86" w14:textId="6505C466" w:rsidR="00B5612D" w:rsidRPr="00A77F32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sposobu współpracy z organem ochrony ludności powiatu do </w:t>
      </w:r>
      <w:r w:rsidR="00E97E8D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odmio</w:t>
      </w:r>
      <w:r w:rsidR="00DF00A6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tu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ochrony ludności należy w szczególności:</w:t>
      </w:r>
    </w:p>
    <w:p w14:paraId="6AB2BAB2" w14:textId="732FCA49" w:rsidR="00B5612D" w:rsidRPr="00A77F32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współdziałanie ze Starostą Pułtuskim - organem ochrony ludności powiatu oraz z innymi organami administracji publicznej</w:t>
      </w:r>
      <w:r w:rsidR="005C50CE" w:rsidRPr="00A77F32">
        <w:rPr>
          <w:rFonts w:ascii="Times New Roman" w:eastAsia="Times New Roman" w:hAnsi="Times New Roman" w:cs="Times New Roman"/>
          <w:sz w:val="24"/>
          <w:szCs w:val="24"/>
        </w:rPr>
        <w:t>, podmiotami ochrony ludności</w:t>
      </w:r>
      <w:r w:rsidRPr="00A77F32">
        <w:rPr>
          <w:rFonts w:ascii="Times New Roman" w:eastAsia="Times New Roman" w:hAnsi="Times New Roman" w:cs="Times New Roman"/>
          <w:sz w:val="24"/>
          <w:szCs w:val="24"/>
        </w:rPr>
        <w:t xml:space="preserve"> oraz służbami odpowiedzialnymi za ochronę ludności i obronę cywilną,</w:t>
      </w:r>
    </w:p>
    <w:p w14:paraId="65B12DB5" w14:textId="77777777" w:rsidR="00B5612D" w:rsidRPr="00A77F32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utrzymywanie gotowości do realizacji powierzonych zadań poprzez szkolenia i ćwiczenia organizowane we współpracy ze Starostą Pułtuskim,</w:t>
      </w:r>
    </w:p>
    <w:p w14:paraId="593359EF" w14:textId="77777777" w:rsidR="00B5612D" w:rsidRPr="00A77F32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przekazywanie informacji i utrzymanie łączności z Powiatowym Centrum Zarządzania Kryzysowego, które stanowi element stałego dyżuru Starosty Pułtuskiego na potrzeby osiągania gotowości obronnych państwa,</w:t>
      </w:r>
    </w:p>
    <w:p w14:paraId="220E1638" w14:textId="77777777" w:rsidR="00B5612D" w:rsidRPr="00A77F32" w:rsidRDefault="00B5612D" w:rsidP="00B5612D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32">
        <w:rPr>
          <w:rFonts w:ascii="Times New Roman" w:eastAsia="Times New Roman" w:hAnsi="Times New Roman" w:cs="Times New Roman"/>
          <w:sz w:val="24"/>
          <w:szCs w:val="24"/>
        </w:rPr>
        <w:t>sporządzenie informacji o stanie przygotowania podległej jednostki organizacyjnej do realizacji zadań ochrony ludności i obrony cywilnej celem przedłożenia właściwym organom.</w:t>
      </w:r>
    </w:p>
    <w:p w14:paraId="23334C71" w14:textId="77777777" w:rsidR="00B5612D" w:rsidRPr="00A77F32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5. </w:t>
      </w:r>
    </w:p>
    <w:p w14:paraId="4A679DBD" w14:textId="60CF7133" w:rsidR="00397491" w:rsidRPr="00A77F32" w:rsidRDefault="00397491" w:rsidP="00397491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Zasady finansowania zadań ochrony ludności i obrony cywilnej określa art. 154 ustawy z dnia </w:t>
      </w:r>
      <w:r w:rsidRPr="00A77F32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br/>
        <w:t>5 grudnia 2024 r. o ochronie ludności i obronie cywilnej.</w:t>
      </w:r>
    </w:p>
    <w:p w14:paraId="04552BEC" w14:textId="01695A9C" w:rsidR="00B5612D" w:rsidRPr="00A77F32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§ 6.</w:t>
      </w:r>
    </w:p>
    <w:p w14:paraId="5282B408" w14:textId="20C2E392" w:rsidR="00B5612D" w:rsidRPr="00A77F32" w:rsidRDefault="00B5612D" w:rsidP="00B5612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zarządzenie powierzam Dyrektorowi Wydziału Zarządzania Kryzysowego Starostwa Powiatowego w Pułtusku</w:t>
      </w:r>
      <w:r w:rsidR="00DB43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Dyrektorowi </w:t>
      </w:r>
      <w:r w:rsidR="00DB430D" w:rsidRPr="00A77F32">
        <w:rPr>
          <w:rFonts w:ascii="Times New Roman" w:eastAsia="Times New Roman" w:hAnsi="Times New Roman" w:cs="Times New Roman"/>
          <w:sz w:val="24"/>
          <w:szCs w:val="24"/>
        </w:rPr>
        <w:t>Liceum Ogólnokształcącego im. Piotra Skargi w Pułtusku</w:t>
      </w: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D9DDB3" w14:textId="77777777" w:rsidR="00B5612D" w:rsidRPr="00A77F32" w:rsidRDefault="00B5612D" w:rsidP="00B5612D">
      <w:pPr>
        <w:tabs>
          <w:tab w:val="left" w:pos="453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§ 7.</w:t>
      </w:r>
    </w:p>
    <w:p w14:paraId="791AD6FE" w14:textId="77777777" w:rsidR="00136E3C" w:rsidRDefault="00B5612D" w:rsidP="00BF4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</w:t>
      </w:r>
      <w:r w:rsidR="00BF448A" w:rsidRPr="00A77F32">
        <w:rPr>
          <w:rFonts w:ascii="Times New Roman" w:eastAsia="Times New Roman" w:hAnsi="Times New Roman" w:cs="Times New Roman"/>
          <w:sz w:val="24"/>
          <w:szCs w:val="24"/>
          <w:lang w:eastAsia="pl-PL"/>
        </w:rPr>
        <w:t>dzi w życie z dniem podpisania.</w:t>
      </w:r>
    </w:p>
    <w:p w14:paraId="53EB8A19" w14:textId="77777777" w:rsidR="001F137D" w:rsidRDefault="001F137D" w:rsidP="00BF4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8C93E3" w14:textId="46380830" w:rsidR="001F137D" w:rsidRDefault="001F137D" w:rsidP="001F137D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14:paraId="6069992C" w14:textId="77777777" w:rsidR="001F137D" w:rsidRDefault="001F137D" w:rsidP="001F137D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AEE6F9" w14:textId="29E69C44" w:rsidR="001F137D" w:rsidRPr="00BF448A" w:rsidRDefault="001F137D" w:rsidP="001F137D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/-/ Robert Czyżewski</w:t>
      </w:r>
    </w:p>
    <w:sectPr w:rsidR="001F137D" w:rsidRPr="00BF448A" w:rsidSect="005654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F0BEE"/>
    <w:multiLevelType w:val="hybridMultilevel"/>
    <w:tmpl w:val="D972ADA0"/>
    <w:lvl w:ilvl="0" w:tplc="461AE4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F1618"/>
    <w:multiLevelType w:val="multilevel"/>
    <w:tmpl w:val="5AE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4FCD22F0"/>
    <w:multiLevelType w:val="hybridMultilevel"/>
    <w:tmpl w:val="925A262E"/>
    <w:lvl w:ilvl="0" w:tplc="4058F0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4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6220E"/>
    <w:multiLevelType w:val="multilevel"/>
    <w:tmpl w:val="B2A63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  <w:b w:val="0"/>
        <w:i w:val="0"/>
        <w:color w:val="000000"/>
        <w:sz w:val="24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" w15:restartNumberingAfterBreak="0">
    <w:nsid w:val="6F8E5A1E"/>
    <w:multiLevelType w:val="hybridMultilevel"/>
    <w:tmpl w:val="F3F6C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157B3"/>
    <w:multiLevelType w:val="multilevel"/>
    <w:tmpl w:val="2FAE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 w:val="0"/>
        <w:i w:val="0"/>
        <w:color w:val="000000"/>
        <w:sz w:val="24"/>
        <w:szCs w:val="26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5075762">
    <w:abstractNumId w:val="5"/>
  </w:num>
  <w:num w:numId="2" w16cid:durableId="154498396">
    <w:abstractNumId w:val="3"/>
  </w:num>
  <w:num w:numId="3" w16cid:durableId="348416492">
    <w:abstractNumId w:val="2"/>
  </w:num>
  <w:num w:numId="4" w16cid:durableId="1890339307">
    <w:abstractNumId w:val="1"/>
  </w:num>
  <w:num w:numId="5" w16cid:durableId="1168524151">
    <w:abstractNumId w:val="0"/>
  </w:num>
  <w:num w:numId="6" w16cid:durableId="1682659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FF"/>
    <w:rsid w:val="000008B8"/>
    <w:rsid w:val="0000522E"/>
    <w:rsid w:val="0000609D"/>
    <w:rsid w:val="000079EA"/>
    <w:rsid w:val="000411E0"/>
    <w:rsid w:val="000D30CB"/>
    <w:rsid w:val="00136E3C"/>
    <w:rsid w:val="001411E4"/>
    <w:rsid w:val="001A51B9"/>
    <w:rsid w:val="001B177B"/>
    <w:rsid w:val="001E3684"/>
    <w:rsid w:val="001F137D"/>
    <w:rsid w:val="002079FC"/>
    <w:rsid w:val="00210C33"/>
    <w:rsid w:val="002254A4"/>
    <w:rsid w:val="002F0367"/>
    <w:rsid w:val="00326F9A"/>
    <w:rsid w:val="0034561F"/>
    <w:rsid w:val="00350A7D"/>
    <w:rsid w:val="003565AD"/>
    <w:rsid w:val="003611A9"/>
    <w:rsid w:val="00387840"/>
    <w:rsid w:val="00397491"/>
    <w:rsid w:val="003B4F5A"/>
    <w:rsid w:val="00400CC7"/>
    <w:rsid w:val="00476393"/>
    <w:rsid w:val="004A2785"/>
    <w:rsid w:val="004A289D"/>
    <w:rsid w:val="004E5228"/>
    <w:rsid w:val="005A430C"/>
    <w:rsid w:val="005A5857"/>
    <w:rsid w:val="005C50CE"/>
    <w:rsid w:val="006A4669"/>
    <w:rsid w:val="006B05AE"/>
    <w:rsid w:val="006E031F"/>
    <w:rsid w:val="006F0B8B"/>
    <w:rsid w:val="006F6DF4"/>
    <w:rsid w:val="007076C7"/>
    <w:rsid w:val="00720EF8"/>
    <w:rsid w:val="00760A7A"/>
    <w:rsid w:val="0078748E"/>
    <w:rsid w:val="00806900"/>
    <w:rsid w:val="00835A0B"/>
    <w:rsid w:val="00850533"/>
    <w:rsid w:val="00857FAE"/>
    <w:rsid w:val="008F35C5"/>
    <w:rsid w:val="00903B89"/>
    <w:rsid w:val="00903C70"/>
    <w:rsid w:val="0094699B"/>
    <w:rsid w:val="00960C02"/>
    <w:rsid w:val="009B2E2C"/>
    <w:rsid w:val="009C58FF"/>
    <w:rsid w:val="009D0EAF"/>
    <w:rsid w:val="009F1AE1"/>
    <w:rsid w:val="00A52A1B"/>
    <w:rsid w:val="00A5423A"/>
    <w:rsid w:val="00A77F32"/>
    <w:rsid w:val="00A85852"/>
    <w:rsid w:val="00A863DD"/>
    <w:rsid w:val="00AB4787"/>
    <w:rsid w:val="00B02BE0"/>
    <w:rsid w:val="00B179F5"/>
    <w:rsid w:val="00B2499F"/>
    <w:rsid w:val="00B26C45"/>
    <w:rsid w:val="00B3190D"/>
    <w:rsid w:val="00B5442B"/>
    <w:rsid w:val="00B5612D"/>
    <w:rsid w:val="00B67610"/>
    <w:rsid w:val="00B703D0"/>
    <w:rsid w:val="00BA2A8E"/>
    <w:rsid w:val="00BD0BF9"/>
    <w:rsid w:val="00BD4EF5"/>
    <w:rsid w:val="00BF448A"/>
    <w:rsid w:val="00C301E1"/>
    <w:rsid w:val="00C33C3D"/>
    <w:rsid w:val="00C63966"/>
    <w:rsid w:val="00C848BB"/>
    <w:rsid w:val="00CB6A45"/>
    <w:rsid w:val="00CC5F7E"/>
    <w:rsid w:val="00D00D3F"/>
    <w:rsid w:val="00D326DD"/>
    <w:rsid w:val="00D55330"/>
    <w:rsid w:val="00DB430D"/>
    <w:rsid w:val="00DC0407"/>
    <w:rsid w:val="00DE588E"/>
    <w:rsid w:val="00DF00A6"/>
    <w:rsid w:val="00E16847"/>
    <w:rsid w:val="00E64317"/>
    <w:rsid w:val="00E97E8D"/>
    <w:rsid w:val="00EC162A"/>
    <w:rsid w:val="00EF1142"/>
    <w:rsid w:val="00F3078B"/>
    <w:rsid w:val="00F82274"/>
    <w:rsid w:val="00FC1542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2524"/>
  <w15:chartTrackingRefBased/>
  <w15:docId w15:val="{8CD30FF6-BF2E-4290-A18D-8CD65EB6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4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48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E3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Koczara</dc:creator>
  <cp:keywords/>
  <dc:description/>
  <cp:lastModifiedBy>Joanna Majewska</cp:lastModifiedBy>
  <cp:revision>86</cp:revision>
  <cp:lastPrinted>2026-06-15T07:00:00Z</cp:lastPrinted>
  <dcterms:created xsi:type="dcterms:W3CDTF">2025-05-05T07:40:00Z</dcterms:created>
  <dcterms:modified xsi:type="dcterms:W3CDTF">2026-08-03T10:22:00Z</dcterms:modified>
</cp:coreProperties>
</file>